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highlight w:val="yellow"/>
        </w:rPr>
      </w:pPr>
      <w:bookmarkStart w:colFirst="0" w:colLast="0" w:name="_heading=h.a1zp2ba4g2on" w:id="0"/>
      <w:bookmarkEnd w:id="0"/>
      <w:r w:rsidDel="00000000" w:rsidR="00000000" w:rsidRPr="00000000">
        <w:rPr>
          <w:highlight w:val="yellow"/>
        </w:rPr>
        <w:drawing>
          <wp:inline distB="114300" distT="114300" distL="114300" distR="114300">
            <wp:extent cx="8863200" cy="1727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172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highlight w:val="yellow"/>
        </w:rPr>
      </w:pPr>
      <w:bookmarkStart w:colFirst="0" w:colLast="0" w:name="_heading=h.ogkslhptqnzx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bookmarkStart w:colFirst="0" w:colLast="0" w:name="_heading=h.a9d5jgoer10e" w:id="2"/>
      <w:bookmarkEnd w:id="2"/>
      <w:r w:rsidDel="00000000" w:rsidR="00000000" w:rsidRPr="00000000">
        <w:rPr>
          <w:b w:val="1"/>
          <w:highlight w:val="white"/>
          <w:rtl w:val="0"/>
        </w:rPr>
        <w:t xml:space="preserve">BARNSLEY PRIMARY PARTNERSHIP </w:t>
      </w:r>
      <w:r w:rsidDel="00000000" w:rsidR="00000000" w:rsidRPr="00000000">
        <w:rPr>
          <w:b w:val="1"/>
          <w:rtl w:val="0"/>
        </w:rPr>
        <w:t xml:space="preserve">GOVERNING BODY STATUTORY TRAINING AND DECLARATION OF INTERESTS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tmtyadm8x8rw" w:id="3"/>
      <w:bookmarkEnd w:id="3"/>
      <w:r w:rsidDel="00000000" w:rsidR="00000000" w:rsidRPr="00000000">
        <w:rPr>
          <w:rtl w:val="0"/>
        </w:rPr>
        <w:t xml:space="preserve">All governors have a statutory responsibility to read and understand Keeping Children Safe in Education,  and declare a wide range of interests on an annual basis. Our Governors also complete Cyber Security and Prevent duty training on a regular basis. The table below indicates when this was last completed.</w:t>
      </w:r>
    </w:p>
    <w:tbl>
      <w:tblPr>
        <w:tblStyle w:val="Table1"/>
        <w:tblW w:w="13200.0" w:type="dxa"/>
        <w:jc w:val="left"/>
        <w:tblInd w:w="-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0"/>
        <w:gridCol w:w="1320"/>
        <w:gridCol w:w="1365"/>
        <w:gridCol w:w="1365"/>
        <w:gridCol w:w="1335"/>
        <w:gridCol w:w="4815"/>
        <w:tblGridChange w:id="0">
          <w:tblGrid>
            <w:gridCol w:w="3000"/>
            <w:gridCol w:w="1320"/>
            <w:gridCol w:w="1365"/>
            <w:gridCol w:w="1365"/>
            <w:gridCol w:w="1335"/>
            <w:gridCol w:w="481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12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Governor Name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12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Declaration of Interests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12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Keeping Children Safe In Education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Prevent Refresher Training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Cyber Security Training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12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Declared interests</w:t>
            </w:r>
          </w:p>
        </w:tc>
      </w:tr>
      <w:tr>
        <w:trPr>
          <w:cantSplit w:val="0"/>
          <w:trHeight w:val="462.10937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Michael Sanderson (Chair)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29.10.2024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29.10.2024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29.10.2024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29.10.2024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Hoyland Common Action Group, from 2005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Trustee of various levels of the Methodist Church (Since 1980)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Director Forge Community Partnership; community partnership; since (since 1999)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Director Hoyland Common Action Group; community organisation; (since 2004)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Director Anvil Community CIC; community organisation; (since 2013)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Director  Forge Parkside Centre; community organisation; (since 2017).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Director Spring Ahead CIC.  (Since 2017)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Governor of Oakwell Rise, The Forest and Oakhill, Governor of Ebor Gardens and Victoria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Wife (Revd Eileen Sanderson) - Director of Forge Community Partnership (Since 2023)  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Wife - Director of Forge Community Child Care CIC (2013) and Trustee of Elsecar Community Nursery since 2014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Wife has been a trustee of various levels of the Methodist 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Ken Mosley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05.11.2024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05.11.2024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05.11.2024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05.11.2024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Scott McHale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20.10.2024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20.10.2024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20.10.2024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20.10.2024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Mick Neal (Vice Chair)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22.10.2024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22.10.2024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22.10.2024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22.10.2024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Barnsley Foodbank Partnership (2012 to date)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 The Methodist Church Barnsley South (2016 to date)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Keresforth Primary School Barnsley since 2012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Michala Wild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05.11.2024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05.11.2024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05.11.2024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05.11.2024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Dayo Oladiti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25.11.2024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25.11.2024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25.11.2024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25.11.2024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Astrea Academy Trust - Hatfield Primary Academy  LGC.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Date: September 2024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Sheffield Hallam University/Planning and Initiatives Officer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Jane Kirkham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PENDING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Craig Aubrey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21.10.2024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spacing w:after="12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21.10.2024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21.10.2024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21.10.2024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BMBC - community development officer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Wife works at Wellspring Academy Trust</w:t>
            </w:r>
          </w:p>
        </w:tc>
      </w:tr>
      <w:tr>
        <w:trPr>
          <w:cantSplit w:val="0"/>
          <w:trHeight w:val="612.10937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Ella Copping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04.11.2024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04.11.2024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04.11.2024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04.11.2024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Wellspring, Class Teacher at The Forest Academy 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10937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Laura Barraclough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04.10.2024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04.10.2024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04.10.2024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04.10.2024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Employed by Wellspring Academy Trust </w:t>
            </w:r>
          </w:p>
        </w:tc>
      </w:tr>
      <w:tr>
        <w:trPr>
          <w:cantSplit w:val="0"/>
          <w:trHeight w:val="612.10937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Jessica Jenkins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05.11.2024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05.11.2024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05.11.2024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05.11.2024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Sister works in a company which the Wellspring Academy Trust which have used for private occupational therapy work, which was approved by the previous EP.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10937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Katie Pierce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02/01/2025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02/01/2025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02/01/2025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02/01/2025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rHeight w:val="612.10937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Fr Paul Cartwright (Vice Chair)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10937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Natalie Hardman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06.11.2024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06.11.2024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06.11.2024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06.11.2024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6"/>
            <w:vMerge w:val="restart"/>
            <w:shd w:fill="ffffff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Governors who have left the LGB in the last 12 months: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6"/>
            <w:vMerge w:val="continue"/>
            <w:shd w:fill="ffffff" w:val="clear"/>
            <w:vAlign w:val="bottom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Governor Name</w:t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spacing w:after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12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Declared interests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Fr Blair Radford</w:t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6"/>
            <w:tcBorders>
              <w:left w:color="ffffff" w:space="0" w:sz="4" w:val="single"/>
              <w:bottom w:color="fffff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1906" w:w="16838" w:orient="landscape"/>
      <w:pgMar w:bottom="1440" w:top="1440" w:left="1440" w:right="1440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spacing w:after="120" w:lineRule="auto"/>
      <w:jc w:val="center"/>
      <w:rPr/>
    </w:pPr>
    <w:r w:rsidDel="00000000" w:rsidR="00000000" w:rsidRPr="00000000">
      <w:rPr>
        <w:sz w:val="24"/>
        <w:szCs w:val="24"/>
        <w:rtl w:val="0"/>
      </w:rPr>
      <w:t xml:space="preserve">   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37159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93715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37159"/>
  </w:style>
  <w:style w:type="paragraph" w:styleId="Footer">
    <w:name w:val="footer"/>
    <w:basedOn w:val="Normal"/>
    <w:link w:val="FooterChar"/>
    <w:uiPriority w:val="99"/>
    <w:unhideWhenUsed w:val="1"/>
    <w:rsid w:val="0093715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37159"/>
  </w:style>
  <w:style w:type="paragraph" w:styleId="ListParagraph">
    <w:name w:val="List Paragraph"/>
    <w:basedOn w:val="Normal"/>
    <w:uiPriority w:val="34"/>
    <w:qFormat w:val="1"/>
    <w:rsid w:val="00937159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rzQembUw8Roup5/n6yHroH5scQ==">CgMxLjAyDmguYTF6cDJiYTRnMm9uMg5oLm9na3NsaHB0cW56eDIOaC5hOWQ1amdvZXIxMGUyDmgudG10eWFkbTh4OHJ3OAByITEwaVFmSUdENU5VYl9qU2EwU0tuQ3ZodlQxQnVDMnJ3RA==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2021-07-28T08:54:00Z</dcterms:created>
  <dc:creator>Claire Storey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0x0101009A02CE088FF11D4F88B647247AEBDF63</vt:lpwstr>
  </property>
</Properties>
</file>